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Viga" w:cs="Viga" w:eastAsia="Viga" w:hAnsi="Viga"/>
          <w:color w:val="1c4587"/>
          <w:sz w:val="32"/>
          <w:szCs w:val="32"/>
        </w:rPr>
      </w:pPr>
      <w:r w:rsidDel="00000000" w:rsidR="00000000" w:rsidRPr="00000000">
        <w:rPr>
          <w:rFonts w:ascii="Viga" w:cs="Viga" w:eastAsia="Viga" w:hAnsi="Viga"/>
          <w:color w:val="1c4587"/>
          <w:sz w:val="32"/>
          <w:szCs w:val="32"/>
          <w:rtl w:val="0"/>
        </w:rPr>
        <w:t xml:space="preserve">Why You Should Read This!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Viga" w:cs="Viga" w:eastAsia="Viga" w:hAnsi="Viga"/>
          <w:color w:val="1c4587"/>
          <w:sz w:val="28"/>
          <w:szCs w:val="28"/>
        </w:rPr>
      </w:pPr>
      <w:r w:rsidDel="00000000" w:rsidR="00000000" w:rsidRPr="00000000">
        <w:rPr>
          <w:rFonts w:ascii="Viga" w:cs="Viga" w:eastAsia="Viga" w:hAnsi="Viga"/>
          <w:color w:val="1c4587"/>
          <w:sz w:val="28"/>
          <w:szCs w:val="28"/>
          <w:rtl w:val="0"/>
        </w:rPr>
        <w:t xml:space="preserve">Share your opinion of English books you think others should read.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Ubuntu" w:cs="Ubuntu" w:eastAsia="Ubuntu" w:hAnsi="Ubuntu"/>
          <w:color w:val="333333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color w:val="333333"/>
          <w:sz w:val="24"/>
          <w:szCs w:val="24"/>
          <w:rtl w:val="0"/>
        </w:rPr>
        <w:br w:type="textWrapping"/>
        <w:t xml:space="preserve">You can use this document to plan your book review. 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65"/>
        <w:gridCol w:w="6495"/>
        <w:tblGridChange w:id="0">
          <w:tblGrid>
            <w:gridCol w:w="2865"/>
            <w:gridCol w:w="6495"/>
          </w:tblGrid>
        </w:tblGridChange>
      </w:tblGrid>
      <w:tr>
        <w:trPr>
          <w:cantSplit w:val="0"/>
          <w:tblHeader w:val="0"/>
        </w:trPr>
        <w:tc>
          <w:tcPr>
            <w:shd w:fill="6ede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Structure</w:t>
            </w:r>
          </w:p>
        </w:tc>
        <w:tc>
          <w:tcPr>
            <w:shd w:fill="6ede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21"/>
                <w:szCs w:val="21"/>
                <w:rtl w:val="0"/>
              </w:rPr>
              <w:t xml:space="preserve">My text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What is your first name?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  <w:shd w:fill="eeeeee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  <w:shd w:fill="eeeeee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  <w:shd w:fill="eeeeee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What is the title and author of the book?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What kind of book or story is it?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What did you like about the book, the story, the characters, the writing style, etc.? </w:t>
            </w:r>
          </w:p>
          <w:p w:rsidR="00000000" w:rsidDel="00000000" w:rsidP="00000000" w:rsidRDefault="00000000" w:rsidRPr="00000000" w14:paraId="00000017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(Don’t give any spoilers)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How did you feel when you read the book?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333333"/>
                <w:sz w:val="21"/>
                <w:szCs w:val="21"/>
                <w:rtl w:val="0"/>
              </w:rPr>
              <w:t xml:space="preserve">Why do you recommend this book?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rPr>
                <w:rFonts w:ascii="Verdana" w:cs="Verdana" w:eastAsia="Verdana" w:hAnsi="Verdana"/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rPr>
          <w:rFonts w:ascii="Verdana" w:cs="Verdana" w:eastAsia="Verdana" w:hAnsi="Verdana"/>
          <w:color w:val="333333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333333"/>
          <w:sz w:val="21"/>
          <w:szCs w:val="21"/>
          <w:shd w:fill="eeeeee" w:val="clear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6019800</wp:posOffset>
            </wp:positionH>
            <wp:positionV relativeFrom="page">
              <wp:posOffset>9353550</wp:posOffset>
            </wp:positionV>
            <wp:extent cx="838200" cy="29527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Viga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ageBreakBefore w:val="0"/>
      <w:rPr>
        <w:rFonts w:ascii="Ubuntu" w:cs="Ubuntu" w:eastAsia="Ubuntu" w:hAnsi="Ubuntu"/>
        <w:sz w:val="20"/>
        <w:szCs w:val="20"/>
      </w:rPr>
    </w:pPr>
    <w:r w:rsidDel="00000000" w:rsidR="00000000" w:rsidRPr="00000000">
      <w:rPr>
        <w:rFonts w:ascii="Ubuntu" w:cs="Ubuntu" w:eastAsia="Ubuntu" w:hAnsi="Ubuntu"/>
        <w:sz w:val="20"/>
        <w:szCs w:val="20"/>
        <w:rtl w:val="0"/>
      </w:rPr>
      <w:t xml:space="preserve">Service national du RÉCIT, domaine des langues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Vig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